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34BDA" w14:textId="091AA861" w:rsidR="00F31177" w:rsidRPr="00F31177" w:rsidRDefault="00F31177" w:rsidP="00F31177">
      <w:pPr>
        <w:spacing w:after="240"/>
        <w:jc w:val="center"/>
        <w:rPr>
          <w:b/>
          <w:bCs/>
        </w:rPr>
      </w:pPr>
      <w:r>
        <w:rPr>
          <w:b/>
          <w:bCs/>
        </w:rPr>
        <w:t>INTEGRACIÓN SOCIAL</w:t>
      </w:r>
    </w:p>
    <w:p w14:paraId="1139BE19" w14:textId="5465C13E" w:rsidR="00F31177" w:rsidRPr="00F31177" w:rsidRDefault="00F31177" w:rsidP="00F31177">
      <w:pPr>
        <w:spacing w:after="240"/>
      </w:pPr>
      <w:r w:rsidRPr="00F31177">
        <w:t xml:space="preserve">En resumen, la multiculturalidad se refiere a la coexistencia de diferentes culturas en un mismo espacio, mientras que la interculturalidad implica la interacción activa y el diálogo entre esas culturas. La </w:t>
      </w:r>
      <w:proofErr w:type="spellStart"/>
      <w:r w:rsidRPr="00F31177">
        <w:t>transculturalidad</w:t>
      </w:r>
      <w:proofErr w:type="spellEnd"/>
      <w:r w:rsidRPr="00F31177">
        <w:t>, por su parte, va más allá, buscando la creación de nuevas expresiones culturales híbridas que trascienden las fronteras culturales originales. </w:t>
      </w:r>
    </w:p>
    <w:p w14:paraId="6F3E7A0E" w14:textId="77777777" w:rsidR="00F31177" w:rsidRPr="00F31177" w:rsidRDefault="00F31177" w:rsidP="00F31177">
      <w:pPr>
        <w:spacing w:after="240"/>
        <w:rPr>
          <w:b/>
          <w:bCs/>
        </w:rPr>
      </w:pPr>
      <w:r w:rsidRPr="00F31177">
        <w:rPr>
          <w:b/>
          <w:bCs/>
        </w:rPr>
        <w:t>Multiculturalidad:</w:t>
      </w:r>
    </w:p>
    <w:p w14:paraId="4ADD5509" w14:textId="77777777" w:rsidR="00F31177" w:rsidRPr="00F31177" w:rsidRDefault="00F31177" w:rsidP="00F31177">
      <w:pPr>
        <w:numPr>
          <w:ilvl w:val="0"/>
          <w:numId w:val="4"/>
        </w:numPr>
        <w:spacing w:after="240"/>
      </w:pPr>
      <w:r w:rsidRPr="00F31177">
        <w:t>Describe la existencia de múltiples culturas en un mismo contexto. </w:t>
      </w:r>
    </w:p>
    <w:p w14:paraId="28140DF7" w14:textId="77777777" w:rsidR="00F31177" w:rsidRPr="00F31177" w:rsidRDefault="00F31177" w:rsidP="00F31177">
      <w:pPr>
        <w:numPr>
          <w:ilvl w:val="0"/>
          <w:numId w:val="4"/>
        </w:numPr>
        <w:spacing w:after="240"/>
      </w:pPr>
      <w:r w:rsidRPr="00F31177">
        <w:t>No necesariamente implica interacción o intercambio entre ellas. </w:t>
      </w:r>
    </w:p>
    <w:p w14:paraId="24689273" w14:textId="77777777" w:rsidR="00F31177" w:rsidRPr="00F31177" w:rsidRDefault="00F31177" w:rsidP="00F31177">
      <w:pPr>
        <w:numPr>
          <w:ilvl w:val="0"/>
          <w:numId w:val="4"/>
        </w:numPr>
        <w:spacing w:after="240"/>
      </w:pPr>
      <w:r w:rsidRPr="00F31177">
        <w:t>Puede referirse a la simple coexistencia de diferentes grupos culturales, con o sin contacto. </w:t>
      </w:r>
    </w:p>
    <w:p w14:paraId="5AC717D3" w14:textId="77777777" w:rsidR="00F31177" w:rsidRPr="00F31177" w:rsidRDefault="00F31177" w:rsidP="00F31177">
      <w:pPr>
        <w:numPr>
          <w:ilvl w:val="0"/>
          <w:numId w:val="4"/>
        </w:numPr>
        <w:spacing w:after="240"/>
      </w:pPr>
      <w:r w:rsidRPr="00F31177">
        <w:t>Un ejemplo sería un barrio con diferentes comunidades étnicas que viven lado a lado, pero sin interacción significativa. </w:t>
      </w:r>
    </w:p>
    <w:p w14:paraId="22E9CF86" w14:textId="77777777" w:rsidR="00F31177" w:rsidRPr="00F31177" w:rsidRDefault="00F31177" w:rsidP="00F31177">
      <w:pPr>
        <w:spacing w:after="240"/>
        <w:rPr>
          <w:b/>
          <w:bCs/>
        </w:rPr>
      </w:pPr>
      <w:r w:rsidRPr="00F31177">
        <w:rPr>
          <w:b/>
          <w:bCs/>
        </w:rPr>
        <w:t>Interculturalidad:</w:t>
      </w:r>
    </w:p>
    <w:p w14:paraId="7ECB014C" w14:textId="77777777" w:rsidR="00F31177" w:rsidRPr="00F31177" w:rsidRDefault="00F31177" w:rsidP="00F31177">
      <w:pPr>
        <w:numPr>
          <w:ilvl w:val="0"/>
          <w:numId w:val="5"/>
        </w:numPr>
        <w:spacing w:after="240"/>
      </w:pPr>
      <w:r w:rsidRPr="00F31177">
        <w:t>Se centra en el diálogo, la interacción y el enriquecimiento mutuo entre culturas. </w:t>
      </w:r>
    </w:p>
    <w:p w14:paraId="4CFDB499" w14:textId="77777777" w:rsidR="00F31177" w:rsidRPr="00F31177" w:rsidRDefault="00F31177" w:rsidP="00F31177">
      <w:pPr>
        <w:numPr>
          <w:ilvl w:val="0"/>
          <w:numId w:val="5"/>
        </w:numPr>
        <w:spacing w:after="240"/>
      </w:pPr>
      <w:r w:rsidRPr="00F31177">
        <w:t>Implica un intercambio activo, donde las culturas se influyen y transforman. </w:t>
      </w:r>
    </w:p>
    <w:p w14:paraId="3C063251" w14:textId="77777777" w:rsidR="00F31177" w:rsidRPr="00F31177" w:rsidRDefault="00F31177" w:rsidP="00F31177">
      <w:pPr>
        <w:numPr>
          <w:ilvl w:val="0"/>
          <w:numId w:val="5"/>
        </w:numPr>
        <w:spacing w:after="240"/>
      </w:pPr>
      <w:r w:rsidRPr="00F31177">
        <w:t>Busca construir relaciones equitativas y promover el respeto mutuo. </w:t>
      </w:r>
    </w:p>
    <w:p w14:paraId="54C51402" w14:textId="77777777" w:rsidR="00F31177" w:rsidRPr="00F31177" w:rsidRDefault="00F31177" w:rsidP="00F31177">
      <w:pPr>
        <w:numPr>
          <w:ilvl w:val="0"/>
          <w:numId w:val="5"/>
        </w:numPr>
        <w:spacing w:after="240"/>
      </w:pPr>
      <w:r w:rsidRPr="00F31177">
        <w:t>Un ejemplo sería un programa educativo que fomenta el aprendizaje de diferentes idiomas y costumbres entre estudiantes de diversas culturas. </w:t>
      </w:r>
    </w:p>
    <w:p w14:paraId="279D6E9D" w14:textId="77777777" w:rsidR="00F31177" w:rsidRPr="00F31177" w:rsidRDefault="00F31177" w:rsidP="00F31177">
      <w:pPr>
        <w:spacing w:after="240"/>
        <w:rPr>
          <w:b/>
          <w:bCs/>
        </w:rPr>
      </w:pPr>
      <w:proofErr w:type="spellStart"/>
      <w:r w:rsidRPr="00F31177">
        <w:rPr>
          <w:b/>
          <w:bCs/>
        </w:rPr>
        <w:t>Transculturalidad</w:t>
      </w:r>
      <w:proofErr w:type="spellEnd"/>
      <w:r w:rsidRPr="00F31177">
        <w:rPr>
          <w:b/>
          <w:bCs/>
        </w:rPr>
        <w:t>:</w:t>
      </w:r>
    </w:p>
    <w:p w14:paraId="5DA9475D" w14:textId="77777777" w:rsidR="00F31177" w:rsidRPr="00F31177" w:rsidRDefault="00F31177" w:rsidP="00F31177">
      <w:pPr>
        <w:numPr>
          <w:ilvl w:val="0"/>
          <w:numId w:val="6"/>
        </w:numPr>
        <w:spacing w:after="240"/>
      </w:pPr>
      <w:r w:rsidRPr="00F31177">
        <w:t>Representa un nivel más profundo de interacción, donde las culturas se mezclan y se integran.</w:t>
      </w:r>
    </w:p>
    <w:p w14:paraId="42239BD1" w14:textId="77777777" w:rsidR="00F31177" w:rsidRPr="00F31177" w:rsidRDefault="00F31177" w:rsidP="00F31177">
      <w:pPr>
        <w:numPr>
          <w:ilvl w:val="0"/>
          <w:numId w:val="6"/>
        </w:numPr>
        <w:spacing w:after="240"/>
      </w:pPr>
      <w:r w:rsidRPr="00F31177">
        <w:t>Busca crear nuevas expresiones culturales que trascienden los límites de las culturas originales.</w:t>
      </w:r>
    </w:p>
    <w:p w14:paraId="6B1D8361" w14:textId="77777777" w:rsidR="00F31177" w:rsidRPr="00F31177" w:rsidRDefault="00F31177" w:rsidP="00F31177">
      <w:pPr>
        <w:numPr>
          <w:ilvl w:val="0"/>
          <w:numId w:val="6"/>
        </w:numPr>
        <w:spacing w:after="240"/>
      </w:pPr>
      <w:r w:rsidRPr="00F31177">
        <w:t>Implica un proceso de síntesis y creación cultural, donde se forman nuevas identidades híbridas.</w:t>
      </w:r>
    </w:p>
    <w:p w14:paraId="66461400" w14:textId="77777777" w:rsidR="00F31177" w:rsidRPr="00F31177" w:rsidRDefault="00F31177" w:rsidP="00F31177">
      <w:pPr>
        <w:numPr>
          <w:ilvl w:val="0"/>
          <w:numId w:val="6"/>
        </w:numPr>
        <w:spacing w:after="240"/>
      </w:pPr>
      <w:r w:rsidRPr="00F31177">
        <w:t>Un ejemplo sería la fusión de elementos de diferentes músicas en una nueva forma de expresión artística. </w:t>
      </w:r>
    </w:p>
    <w:p w14:paraId="297A3644" w14:textId="77777777" w:rsidR="00F31177" w:rsidRDefault="00F31177" w:rsidP="00F31177">
      <w:pPr>
        <w:spacing w:after="240"/>
        <w:jc w:val="both"/>
      </w:pPr>
      <w:r w:rsidRPr="00F31177">
        <w:t xml:space="preserve">En resumen, la clave para entender la diferencia radica en el nivel de interacción y relación entre las culturas: la multiculturalidad es la coexistencia, la interculturalidad es la interacción, y la </w:t>
      </w:r>
      <w:proofErr w:type="spellStart"/>
      <w:r w:rsidRPr="00F31177">
        <w:t>transculturalidad</w:t>
      </w:r>
      <w:proofErr w:type="spellEnd"/>
      <w:r w:rsidRPr="00F31177">
        <w:t xml:space="preserve"> es la fusión y creación de nuevas expresiones culturales. </w:t>
      </w:r>
    </w:p>
    <w:p w14:paraId="7E751150" w14:textId="69DB6D45" w:rsidR="00F31177" w:rsidRDefault="00F31177" w:rsidP="00F31177">
      <w:pPr>
        <w:spacing w:after="240"/>
        <w:jc w:val="both"/>
      </w:pPr>
    </w:p>
    <w:p w14:paraId="1A65384C" w14:textId="77777777" w:rsidR="00F31177" w:rsidRDefault="00F31177" w:rsidP="00F31177">
      <w:pPr>
        <w:spacing w:after="240"/>
        <w:jc w:val="both"/>
      </w:pPr>
    </w:p>
    <w:p w14:paraId="421CAFE3" w14:textId="77777777" w:rsidR="00F31177" w:rsidRDefault="00F31177" w:rsidP="00F31177">
      <w:pPr>
        <w:spacing w:after="240"/>
        <w:jc w:val="both"/>
      </w:pPr>
    </w:p>
    <w:p w14:paraId="18C57840" w14:textId="77777777" w:rsidR="00F31177" w:rsidRDefault="00F31177" w:rsidP="00F31177">
      <w:pPr>
        <w:spacing w:after="240"/>
        <w:jc w:val="both"/>
      </w:pPr>
    </w:p>
    <w:p w14:paraId="065985D0" w14:textId="77777777" w:rsidR="00F31177" w:rsidRDefault="00F31177" w:rsidP="00F31177">
      <w:pPr>
        <w:spacing w:after="240"/>
        <w:jc w:val="both"/>
      </w:pPr>
    </w:p>
    <w:p w14:paraId="58851868" w14:textId="77542289" w:rsidR="00F31177" w:rsidRPr="00F31177" w:rsidRDefault="00F31177" w:rsidP="00F31177">
      <w:pPr>
        <w:spacing w:after="240"/>
        <w:jc w:val="center"/>
        <w:rPr>
          <w:b/>
          <w:bCs/>
        </w:rPr>
      </w:pPr>
      <w:r w:rsidRPr="00F31177">
        <w:rPr>
          <w:b/>
          <w:bCs/>
        </w:rPr>
        <w:lastRenderedPageBreak/>
        <w:t>ET</w:t>
      </w:r>
      <w:r>
        <w:rPr>
          <w:b/>
          <w:bCs/>
        </w:rPr>
        <w:t>NICIDAD</w:t>
      </w:r>
      <w:r w:rsidRPr="00F31177">
        <w:rPr>
          <w:b/>
          <w:bCs/>
        </w:rPr>
        <w:t xml:space="preserve"> EN COLOMBIA</w:t>
      </w:r>
    </w:p>
    <w:p w14:paraId="56800A00" w14:textId="187EEE35" w:rsidR="00E3428A" w:rsidRDefault="00F31177" w:rsidP="00F31177">
      <w:pPr>
        <w:spacing w:after="240"/>
      </w:pPr>
      <w:r w:rsidRPr="00F31177">
        <w:t>Colombia es un país </w:t>
      </w:r>
      <w:r>
        <w:t>multiétnico y pluricultural</w:t>
      </w:r>
      <w:r w:rsidRPr="00F31177">
        <w:t> debido a la diversidad de grupos étnicos y culturas que coexisten en su territorio. La Constitución de 1991 reconoce esta realidad, promoviendo la igualdad y la lucha contra la discriminación. Esta diversidad se manifiesta en la variedad de lenguas, costumbres, tradiciones y expresiones artísticas presentes en las diferentes regiones del país. </w:t>
      </w:r>
    </w:p>
    <w:p w14:paraId="0EA24232" w14:textId="77777777" w:rsidR="00F31177" w:rsidRPr="00F31177" w:rsidRDefault="00F31177" w:rsidP="00F31177">
      <w:pPr>
        <w:spacing w:after="240"/>
      </w:pPr>
      <w:r w:rsidRPr="00F31177">
        <w:t>El concepto de multiétnico y pluricultural:</w:t>
      </w:r>
    </w:p>
    <w:p w14:paraId="01D23C94" w14:textId="77777777" w:rsidR="00F31177" w:rsidRPr="00F31177" w:rsidRDefault="00F31177" w:rsidP="00F31177">
      <w:pPr>
        <w:numPr>
          <w:ilvl w:val="0"/>
          <w:numId w:val="7"/>
        </w:numPr>
        <w:spacing w:after="240"/>
      </w:pPr>
      <w:r w:rsidRPr="00F31177">
        <w:rPr>
          <w:b/>
          <w:bCs/>
        </w:rPr>
        <w:t>Multiétnico:</w:t>
      </w:r>
    </w:p>
    <w:p w14:paraId="796AA705" w14:textId="77777777" w:rsidR="00F31177" w:rsidRPr="00F31177" w:rsidRDefault="00F31177" w:rsidP="00F31177">
      <w:pPr>
        <w:spacing w:after="240"/>
      </w:pPr>
      <w:r w:rsidRPr="00F31177">
        <w:t>Se refiere a la presencia de diversos grupos étnicos con sus propias características culturales, lingüísticas y ancestrales.</w:t>
      </w:r>
    </w:p>
    <w:p w14:paraId="0B965FEF" w14:textId="77777777" w:rsidR="00F31177" w:rsidRPr="00F31177" w:rsidRDefault="00F31177" w:rsidP="00F31177">
      <w:pPr>
        <w:numPr>
          <w:ilvl w:val="0"/>
          <w:numId w:val="7"/>
        </w:numPr>
        <w:spacing w:after="240"/>
      </w:pPr>
      <w:r w:rsidRPr="00F31177">
        <w:rPr>
          <w:b/>
          <w:bCs/>
        </w:rPr>
        <w:t>Pluricultural:</w:t>
      </w:r>
    </w:p>
    <w:p w14:paraId="22EB1AA2" w14:textId="77777777" w:rsidR="00F31177" w:rsidRPr="00F31177" w:rsidRDefault="00F31177" w:rsidP="00F31177">
      <w:pPr>
        <w:spacing w:after="240"/>
      </w:pPr>
      <w:r w:rsidRPr="00F31177">
        <w:t>Hace referencia a la coexistencia de diferentes culturas en un mismo territorio, donde cada una aporta sus particularidades y se relacionan entre sí. </w:t>
      </w:r>
    </w:p>
    <w:p w14:paraId="30698548" w14:textId="77777777" w:rsidR="00F31177" w:rsidRPr="00F31177" w:rsidRDefault="00F31177" w:rsidP="00F31177">
      <w:pPr>
        <w:spacing w:after="240"/>
        <w:jc w:val="center"/>
        <w:rPr>
          <w:b/>
          <w:bCs/>
        </w:rPr>
      </w:pPr>
      <w:r w:rsidRPr="00F31177">
        <w:rPr>
          <w:b/>
          <w:bCs/>
        </w:rPr>
        <w:t>Manifestaciones de la diversidad en Colombia:</w:t>
      </w:r>
    </w:p>
    <w:p w14:paraId="5B2AD91F" w14:textId="77777777" w:rsidR="00F31177" w:rsidRPr="00F31177" w:rsidRDefault="00F31177" w:rsidP="00F31177">
      <w:pPr>
        <w:numPr>
          <w:ilvl w:val="0"/>
          <w:numId w:val="8"/>
        </w:numPr>
        <w:spacing w:after="240"/>
      </w:pPr>
      <w:r w:rsidRPr="00F31177">
        <w:rPr>
          <w:b/>
          <w:bCs/>
        </w:rPr>
        <w:t>Pueblos indígenas:</w:t>
      </w:r>
    </w:p>
    <w:p w14:paraId="15D85C6C" w14:textId="77777777" w:rsidR="00F31177" w:rsidRPr="00F31177" w:rsidRDefault="00F31177" w:rsidP="00F31177">
      <w:pPr>
        <w:spacing w:after="240"/>
      </w:pPr>
      <w:r w:rsidRPr="00F31177">
        <w:t>Colombia alberga más de 100 pueblos indígenas con diversas lenguas y costumbres ancestrales. </w:t>
      </w:r>
    </w:p>
    <w:p w14:paraId="285E4CC4" w14:textId="77777777" w:rsidR="00F31177" w:rsidRPr="00F31177" w:rsidRDefault="00F31177" w:rsidP="00F31177">
      <w:pPr>
        <w:numPr>
          <w:ilvl w:val="0"/>
          <w:numId w:val="8"/>
        </w:numPr>
        <w:spacing w:after="240"/>
      </w:pPr>
      <w:r w:rsidRPr="00F31177">
        <w:rPr>
          <w:b/>
          <w:bCs/>
        </w:rPr>
        <w:t>Comunidades afrodescendientes:</w:t>
      </w:r>
    </w:p>
    <w:p w14:paraId="44B3B127" w14:textId="77777777" w:rsidR="00F31177" w:rsidRPr="00F31177" w:rsidRDefault="00F31177" w:rsidP="00F31177">
      <w:pPr>
        <w:spacing w:after="240"/>
      </w:pPr>
      <w:r w:rsidRPr="00F31177">
        <w:t>Los afrocolombianos, incluyendo raizales y palenqueros, aportan su riqueza cultural y lingüística, como las lenguas criollas. </w:t>
      </w:r>
    </w:p>
    <w:p w14:paraId="3C9FF69E" w14:textId="77777777" w:rsidR="00F31177" w:rsidRPr="00F31177" w:rsidRDefault="00F31177" w:rsidP="00F31177">
      <w:pPr>
        <w:numPr>
          <w:ilvl w:val="0"/>
          <w:numId w:val="8"/>
        </w:numPr>
        <w:spacing w:after="240"/>
      </w:pPr>
      <w:r w:rsidRPr="00F31177">
        <w:rPr>
          <w:b/>
          <w:bCs/>
        </w:rPr>
        <w:t>Comunidades Rom (gitanos):</w:t>
      </w:r>
    </w:p>
    <w:p w14:paraId="5FC4CFE2" w14:textId="77777777" w:rsidR="00F31177" w:rsidRPr="00F31177" w:rsidRDefault="00F31177" w:rsidP="00F31177">
      <w:pPr>
        <w:spacing w:after="240"/>
      </w:pPr>
      <w:r w:rsidRPr="00F31177">
        <w:t>El pueblo Rom, o gitano, también tiene presencia en Colombia, con sus propias tradiciones y organización social. </w:t>
      </w:r>
    </w:p>
    <w:p w14:paraId="1C67EBB1" w14:textId="77777777" w:rsidR="00F31177" w:rsidRPr="00F31177" w:rsidRDefault="00F31177" w:rsidP="00F31177">
      <w:pPr>
        <w:numPr>
          <w:ilvl w:val="0"/>
          <w:numId w:val="8"/>
        </w:numPr>
        <w:spacing w:after="240"/>
      </w:pPr>
      <w:r w:rsidRPr="00F31177">
        <w:rPr>
          <w:b/>
          <w:bCs/>
        </w:rPr>
        <w:t>Mestizaje:</w:t>
      </w:r>
    </w:p>
    <w:p w14:paraId="59C9AFEE" w14:textId="77777777" w:rsidR="00F31177" w:rsidRDefault="00F31177" w:rsidP="00F31177">
      <w:pPr>
        <w:spacing w:after="240"/>
      </w:pPr>
      <w:r w:rsidRPr="00F31177">
        <w:t>La mezcla entre indígenas, europeos y africanos a lo largo de la historia ha generado una rica diversidad cultural. </w:t>
      </w:r>
    </w:p>
    <w:p w14:paraId="7C819683" w14:textId="27540E80" w:rsidR="00F31177" w:rsidRDefault="00F31177" w:rsidP="00F31177">
      <w:pPr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5EBD0456" wp14:editId="5AE554E4">
            <wp:extent cx="7079216" cy="4435475"/>
            <wp:effectExtent l="12700" t="12700" r="7620" b="9525"/>
            <wp:docPr id="1149623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" b="1447"/>
                    <a:stretch/>
                  </pic:blipFill>
                  <pic:spPr bwMode="auto">
                    <a:xfrm>
                      <a:off x="0" y="0"/>
                      <a:ext cx="7085886" cy="4439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1C565" w14:textId="24B6B604" w:rsidR="00F31177" w:rsidRPr="00F31177" w:rsidRDefault="00F31177" w:rsidP="00F31177">
      <w:pPr>
        <w:spacing w:after="240"/>
        <w:jc w:val="center"/>
      </w:pPr>
      <w:r>
        <w:rPr>
          <w:noProof/>
        </w:rPr>
        <w:drawing>
          <wp:inline distT="0" distB="0" distL="0" distR="0" wp14:anchorId="107188FA" wp14:editId="616A7FA1">
            <wp:extent cx="4457700" cy="7066953"/>
            <wp:effectExtent l="16192" t="9208" r="16193" b="16192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5121" cy="70945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F1401" w14:textId="77777777" w:rsidR="00F31177" w:rsidRPr="00F31177" w:rsidRDefault="00F31177" w:rsidP="00F31177">
      <w:pPr>
        <w:numPr>
          <w:ilvl w:val="0"/>
          <w:numId w:val="8"/>
        </w:numPr>
        <w:spacing w:after="240"/>
      </w:pPr>
      <w:r w:rsidRPr="00F31177">
        <w:rPr>
          <w:b/>
          <w:bCs/>
        </w:rPr>
        <w:lastRenderedPageBreak/>
        <w:t>Diversidad lingüística:</w:t>
      </w:r>
    </w:p>
    <w:p w14:paraId="255F3C56" w14:textId="77777777" w:rsidR="00F31177" w:rsidRPr="00F31177" w:rsidRDefault="00F31177" w:rsidP="00F31177">
      <w:pPr>
        <w:spacing w:after="240"/>
      </w:pPr>
      <w:r w:rsidRPr="00F31177">
        <w:t>Además del español, se hablan diversas lenguas indígenas y criollas en el país. </w:t>
      </w:r>
    </w:p>
    <w:p w14:paraId="519A7E24" w14:textId="77777777" w:rsidR="00F31177" w:rsidRPr="00F31177" w:rsidRDefault="00F31177" w:rsidP="00F31177">
      <w:pPr>
        <w:numPr>
          <w:ilvl w:val="0"/>
          <w:numId w:val="8"/>
        </w:numPr>
        <w:spacing w:after="240"/>
      </w:pPr>
      <w:r w:rsidRPr="00F31177">
        <w:rPr>
          <w:b/>
          <w:bCs/>
        </w:rPr>
        <w:t>Festivales y expresiones culturales:</w:t>
      </w:r>
    </w:p>
    <w:p w14:paraId="2EE60F2F" w14:textId="77777777" w:rsidR="00F31177" w:rsidRPr="00F31177" w:rsidRDefault="00F31177" w:rsidP="00F31177">
      <w:pPr>
        <w:spacing w:after="240"/>
      </w:pPr>
      <w:r w:rsidRPr="00F31177">
        <w:t>Colombia celebra numerosos festivales y expresiones culturales que reflejan su diversidad, como el </w:t>
      </w:r>
      <w:hyperlink r:id="rId7" w:tgtFrame="_blank" w:history="1">
        <w:r w:rsidRPr="00F31177">
          <w:t>Carnaval de Negros y Blancos</w:t>
        </w:r>
      </w:hyperlink>
      <w:r w:rsidRPr="00F31177">
        <w:t> y el </w:t>
      </w:r>
      <w:hyperlink r:id="rId8" w:tgtFrame="_blank" w:history="1">
        <w:r w:rsidRPr="00F31177">
          <w:t>Carnaval de Barranquilla</w:t>
        </w:r>
      </w:hyperlink>
      <w:r w:rsidRPr="00F31177">
        <w:t>. </w:t>
      </w:r>
    </w:p>
    <w:p w14:paraId="4AE14B53" w14:textId="77777777" w:rsidR="00F31177" w:rsidRPr="00F31177" w:rsidRDefault="00F31177" w:rsidP="00F31177">
      <w:pPr>
        <w:spacing w:after="240"/>
      </w:pPr>
      <w:r w:rsidRPr="00F31177">
        <w:t>La importancia de la pluriculturalidad:</w:t>
      </w:r>
    </w:p>
    <w:p w14:paraId="40139368" w14:textId="77777777" w:rsidR="00F31177" w:rsidRPr="00F31177" w:rsidRDefault="00F31177" w:rsidP="00F31177">
      <w:pPr>
        <w:numPr>
          <w:ilvl w:val="0"/>
          <w:numId w:val="9"/>
        </w:numPr>
        <w:spacing w:after="240"/>
      </w:pPr>
      <w:r w:rsidRPr="00F31177">
        <w:rPr>
          <w:b/>
          <w:bCs/>
        </w:rPr>
        <w:t>Enriquecimiento cultural:</w:t>
      </w:r>
    </w:p>
    <w:p w14:paraId="4A0AD7F8" w14:textId="77777777" w:rsidR="00F31177" w:rsidRPr="00F31177" w:rsidRDefault="00F31177" w:rsidP="00F31177">
      <w:pPr>
        <w:spacing w:after="240"/>
      </w:pPr>
      <w:r w:rsidRPr="00F31177">
        <w:t>La diversidad cultural es un valor que enriquece la sociedad colombiana y permite el intercambio de conocimientos y experiencias. </w:t>
      </w:r>
    </w:p>
    <w:p w14:paraId="1D0C211C" w14:textId="77777777" w:rsidR="00F31177" w:rsidRPr="00F31177" w:rsidRDefault="00F31177" w:rsidP="00F31177">
      <w:pPr>
        <w:numPr>
          <w:ilvl w:val="0"/>
          <w:numId w:val="9"/>
        </w:numPr>
        <w:spacing w:after="240"/>
      </w:pPr>
      <w:r w:rsidRPr="00F31177">
        <w:rPr>
          <w:b/>
          <w:bCs/>
        </w:rPr>
        <w:t>Reconocimiento de derechos:</w:t>
      </w:r>
    </w:p>
    <w:p w14:paraId="755EE4BE" w14:textId="77777777" w:rsidR="00F31177" w:rsidRPr="00F31177" w:rsidRDefault="00F31177" w:rsidP="00F31177">
      <w:pPr>
        <w:spacing w:after="240"/>
      </w:pPr>
      <w:r w:rsidRPr="00F31177">
        <w:t>La Constitución de 1991 reconoce los derechos de los pueblos indígenas y afrodescendientes, promoviendo la inclusión y la igualdad. </w:t>
      </w:r>
    </w:p>
    <w:p w14:paraId="547A485B" w14:textId="77777777" w:rsidR="00F31177" w:rsidRPr="00F31177" w:rsidRDefault="00F31177" w:rsidP="00F31177">
      <w:pPr>
        <w:numPr>
          <w:ilvl w:val="0"/>
          <w:numId w:val="9"/>
        </w:numPr>
        <w:spacing w:after="240"/>
      </w:pPr>
      <w:r w:rsidRPr="00F31177">
        <w:rPr>
          <w:b/>
          <w:bCs/>
        </w:rPr>
        <w:t>Construcción de identidad:</w:t>
      </w:r>
    </w:p>
    <w:p w14:paraId="7236A425" w14:textId="77777777" w:rsidR="00F31177" w:rsidRPr="00F31177" w:rsidRDefault="00F31177" w:rsidP="00F31177">
      <w:pPr>
        <w:spacing w:after="240"/>
      </w:pPr>
      <w:r w:rsidRPr="00F31177">
        <w:t>La diversidad cultural contribuye a la construcción de una identidad nacional más amplia y representativa de la realidad colombiana. </w:t>
      </w:r>
    </w:p>
    <w:p w14:paraId="35441E85" w14:textId="77777777" w:rsidR="00F31177" w:rsidRPr="00F31177" w:rsidRDefault="00F31177" w:rsidP="00F31177">
      <w:pPr>
        <w:numPr>
          <w:ilvl w:val="0"/>
          <w:numId w:val="9"/>
        </w:numPr>
        <w:spacing w:after="240"/>
      </w:pPr>
      <w:r w:rsidRPr="00F31177">
        <w:rPr>
          <w:b/>
          <w:bCs/>
        </w:rPr>
        <w:t>Desarrollo social:</w:t>
      </w:r>
    </w:p>
    <w:p w14:paraId="1153B08E" w14:textId="77777777" w:rsidR="00F31177" w:rsidRPr="00F31177" w:rsidRDefault="00F31177" w:rsidP="00F31177">
      <w:pPr>
        <w:spacing w:after="240"/>
      </w:pPr>
      <w:r w:rsidRPr="00F31177">
        <w:t>La valoración de la diversidad cultural puede generar un mayor sentido de pertenencia, cohesión social y oportunidades de desarrollo para todos los colombianos. </w:t>
      </w:r>
    </w:p>
    <w:p w14:paraId="52A90210" w14:textId="77777777" w:rsidR="00F31177" w:rsidRDefault="00F31177" w:rsidP="00F31177">
      <w:pPr>
        <w:spacing w:after="240"/>
        <w:jc w:val="both"/>
      </w:pPr>
      <w:r w:rsidRPr="00F31177">
        <w:t>En resumen, Colombia es un país que celebra su diversidad étnica y cultural, reconociendo la importancia de la pluriculturalidad como un factor de riqueza y desarrollo social. </w:t>
      </w:r>
    </w:p>
    <w:p w14:paraId="6ACAC143" w14:textId="77777777" w:rsidR="00F31177" w:rsidRDefault="00F31177" w:rsidP="00F31177">
      <w:pPr>
        <w:spacing w:after="240"/>
        <w:jc w:val="both"/>
      </w:pPr>
    </w:p>
    <w:p w14:paraId="54D68B6F" w14:textId="77777777" w:rsidR="00F31177" w:rsidRDefault="00F31177" w:rsidP="00F31177">
      <w:pPr>
        <w:spacing w:after="240"/>
        <w:jc w:val="both"/>
      </w:pPr>
    </w:p>
    <w:p w14:paraId="0BD30578" w14:textId="77777777" w:rsidR="00F31177" w:rsidRDefault="00F31177" w:rsidP="00F31177">
      <w:pPr>
        <w:spacing w:after="240"/>
        <w:jc w:val="both"/>
      </w:pPr>
    </w:p>
    <w:p w14:paraId="4F5B9D8F" w14:textId="77777777" w:rsidR="00F31177" w:rsidRDefault="00F31177" w:rsidP="00F31177">
      <w:pPr>
        <w:spacing w:after="240"/>
        <w:jc w:val="both"/>
      </w:pPr>
    </w:p>
    <w:p w14:paraId="223F6436" w14:textId="77777777" w:rsidR="00F31177" w:rsidRDefault="00F31177" w:rsidP="00F31177">
      <w:pPr>
        <w:spacing w:after="240"/>
        <w:jc w:val="both"/>
      </w:pPr>
    </w:p>
    <w:p w14:paraId="57F18401" w14:textId="77777777" w:rsidR="00F31177" w:rsidRDefault="00F31177" w:rsidP="00F31177">
      <w:pPr>
        <w:spacing w:after="240"/>
        <w:jc w:val="both"/>
      </w:pPr>
    </w:p>
    <w:p w14:paraId="3768D7F4" w14:textId="77777777" w:rsidR="00F31177" w:rsidRDefault="00F31177" w:rsidP="00F31177">
      <w:pPr>
        <w:spacing w:after="240"/>
        <w:jc w:val="both"/>
      </w:pPr>
    </w:p>
    <w:p w14:paraId="24560049" w14:textId="77777777" w:rsidR="00F31177" w:rsidRDefault="00F31177" w:rsidP="00F31177">
      <w:pPr>
        <w:spacing w:after="240"/>
        <w:jc w:val="both"/>
      </w:pPr>
    </w:p>
    <w:p w14:paraId="7F2749C4" w14:textId="77777777" w:rsidR="00F31177" w:rsidRDefault="00F31177" w:rsidP="00F31177">
      <w:pPr>
        <w:spacing w:after="240"/>
        <w:jc w:val="both"/>
      </w:pPr>
    </w:p>
    <w:p w14:paraId="0E8F5B9B" w14:textId="77777777" w:rsidR="00F31177" w:rsidRDefault="00F31177" w:rsidP="00F31177">
      <w:pPr>
        <w:spacing w:after="240"/>
        <w:jc w:val="both"/>
      </w:pPr>
    </w:p>
    <w:p w14:paraId="750CA93C" w14:textId="2307584F" w:rsidR="00F31177" w:rsidRPr="00571C62" w:rsidRDefault="00571C62" w:rsidP="00F31177">
      <w:pPr>
        <w:spacing w:after="240"/>
        <w:jc w:val="center"/>
        <w:rPr>
          <w:b/>
          <w:bCs/>
        </w:rPr>
      </w:pPr>
      <w:r w:rsidRPr="00571C62">
        <w:rPr>
          <w:b/>
          <w:bCs/>
        </w:rPr>
        <w:lastRenderedPageBreak/>
        <w:t>ETNOEDUCACIÓN EN COLOMBIA</w:t>
      </w:r>
    </w:p>
    <w:p w14:paraId="58784187" w14:textId="2F3DA409" w:rsidR="00F31177" w:rsidRPr="00F31177" w:rsidRDefault="00F31177" w:rsidP="00F31177">
      <w:pPr>
        <w:spacing w:after="240"/>
        <w:jc w:val="both"/>
      </w:pPr>
      <w:r w:rsidRPr="00F31177">
        <w:t xml:space="preserve">La etnoeducación en Colombia es un enfoque educativo que reconoce y valora la diversidad cultural y étnica del país, buscando integrar los conocimientos y tradiciones de los grupos étnicos en el proceso educativo. Este enfoque se aplica a comunidades indígenas, afrocolombianas, raizales, palenqueras y </w:t>
      </w:r>
      <w:proofErr w:type="spellStart"/>
      <w:r w:rsidRPr="00F31177">
        <w:t>Rrom</w:t>
      </w:r>
      <w:proofErr w:type="spellEnd"/>
      <w:r w:rsidRPr="00F31177">
        <w:t>, entre otras. </w:t>
      </w:r>
    </w:p>
    <w:p w14:paraId="1876C9F0" w14:textId="77777777" w:rsidR="00F31177" w:rsidRPr="00F31177" w:rsidRDefault="00F31177" w:rsidP="00F31177">
      <w:pPr>
        <w:spacing w:after="240"/>
        <w:jc w:val="both"/>
      </w:pPr>
      <w:r w:rsidRPr="00F31177">
        <w:t>En resumen, la etnoeducación busca:</w:t>
      </w:r>
    </w:p>
    <w:p w14:paraId="202DB343" w14:textId="77777777" w:rsidR="00F31177" w:rsidRPr="00F31177" w:rsidRDefault="00F31177" w:rsidP="00F31177">
      <w:pPr>
        <w:numPr>
          <w:ilvl w:val="0"/>
          <w:numId w:val="10"/>
        </w:numPr>
        <w:spacing w:after="240"/>
        <w:jc w:val="both"/>
      </w:pPr>
      <w:r w:rsidRPr="00F31177">
        <w:rPr>
          <w:b/>
          <w:bCs/>
        </w:rPr>
        <w:t>Reconocer la diversidad cultural:</w:t>
      </w:r>
    </w:p>
    <w:p w14:paraId="1442D83A" w14:textId="77777777" w:rsidR="00F31177" w:rsidRPr="00F31177" w:rsidRDefault="00F31177" w:rsidP="00F31177">
      <w:pPr>
        <w:spacing w:after="240"/>
        <w:jc w:val="both"/>
      </w:pPr>
      <w:r w:rsidRPr="00F31177">
        <w:t>Respetar y valorar las identidades, conocimientos, y tradiciones de los grupos étnicos. </w:t>
      </w:r>
    </w:p>
    <w:p w14:paraId="636DD61A" w14:textId="77777777" w:rsidR="00F31177" w:rsidRPr="00F31177" w:rsidRDefault="00F31177" w:rsidP="00F31177">
      <w:pPr>
        <w:numPr>
          <w:ilvl w:val="0"/>
          <w:numId w:val="10"/>
        </w:numPr>
        <w:spacing w:after="240"/>
        <w:jc w:val="both"/>
      </w:pPr>
      <w:r w:rsidRPr="00F31177">
        <w:rPr>
          <w:b/>
          <w:bCs/>
        </w:rPr>
        <w:t>Promover la interculturalidad:</w:t>
      </w:r>
    </w:p>
    <w:p w14:paraId="07BB83A8" w14:textId="77777777" w:rsidR="00F31177" w:rsidRPr="00F31177" w:rsidRDefault="00F31177" w:rsidP="00F31177">
      <w:pPr>
        <w:spacing w:after="240"/>
        <w:jc w:val="both"/>
      </w:pPr>
      <w:r w:rsidRPr="00F31177">
        <w:t>Fomentar el diálogo y la interacción entre diferentes culturas, enriqueciendo el proceso educativo. </w:t>
      </w:r>
    </w:p>
    <w:p w14:paraId="3FB68033" w14:textId="77777777" w:rsidR="00F31177" w:rsidRPr="00F31177" w:rsidRDefault="00F31177" w:rsidP="00F31177">
      <w:pPr>
        <w:numPr>
          <w:ilvl w:val="0"/>
          <w:numId w:val="10"/>
        </w:numPr>
        <w:spacing w:after="240"/>
        <w:jc w:val="both"/>
      </w:pPr>
      <w:r w:rsidRPr="00F31177">
        <w:rPr>
          <w:b/>
          <w:bCs/>
        </w:rPr>
        <w:t>Adaptar la educación a los contextos:</w:t>
      </w:r>
    </w:p>
    <w:p w14:paraId="5760F8E5" w14:textId="77777777" w:rsidR="00F31177" w:rsidRPr="00F31177" w:rsidRDefault="00F31177" w:rsidP="00F31177">
      <w:pPr>
        <w:spacing w:after="240"/>
        <w:jc w:val="both"/>
      </w:pPr>
      <w:r w:rsidRPr="00F31177">
        <w:t>Incorporar los conocimientos y prácticas ancestrales en el currículo escolar. </w:t>
      </w:r>
    </w:p>
    <w:p w14:paraId="3E395743" w14:textId="77777777" w:rsidR="00F31177" w:rsidRPr="00F31177" w:rsidRDefault="00F31177" w:rsidP="00F31177">
      <w:pPr>
        <w:numPr>
          <w:ilvl w:val="0"/>
          <w:numId w:val="10"/>
        </w:numPr>
        <w:spacing w:after="240"/>
        <w:jc w:val="both"/>
      </w:pPr>
      <w:r w:rsidRPr="00F31177">
        <w:rPr>
          <w:b/>
          <w:bCs/>
        </w:rPr>
        <w:t>Fortalecer la identidad cultural:</w:t>
      </w:r>
    </w:p>
    <w:p w14:paraId="38D578A9" w14:textId="77777777" w:rsidR="00F31177" w:rsidRPr="00F31177" w:rsidRDefault="00F31177" w:rsidP="00F31177">
      <w:pPr>
        <w:spacing w:after="240"/>
        <w:jc w:val="both"/>
      </w:pPr>
      <w:r w:rsidRPr="00F31177">
        <w:t>Ayudar a los estudiantes a sentirse orgullosos de su origen y a preservar su patrimonio cultural. </w:t>
      </w:r>
    </w:p>
    <w:p w14:paraId="7082C4A2" w14:textId="77777777" w:rsidR="00F31177" w:rsidRPr="00F31177" w:rsidRDefault="00F31177" w:rsidP="00F31177">
      <w:pPr>
        <w:numPr>
          <w:ilvl w:val="0"/>
          <w:numId w:val="10"/>
        </w:numPr>
        <w:spacing w:after="240"/>
        <w:jc w:val="both"/>
      </w:pPr>
      <w:r w:rsidRPr="00F31177">
        <w:rPr>
          <w:b/>
          <w:bCs/>
        </w:rPr>
        <w:t>Superar estereotipos y prejuicios:</w:t>
      </w:r>
    </w:p>
    <w:p w14:paraId="63BE6180" w14:textId="77777777" w:rsidR="00F31177" w:rsidRPr="00F31177" w:rsidRDefault="00F31177" w:rsidP="00F31177">
      <w:pPr>
        <w:spacing w:after="240"/>
        <w:jc w:val="both"/>
      </w:pPr>
      <w:r w:rsidRPr="00F31177">
        <w:t>Combatir la discriminación y promover la inclusión. </w:t>
      </w:r>
    </w:p>
    <w:p w14:paraId="19AF65DC" w14:textId="77777777" w:rsidR="00F31177" w:rsidRPr="00F31177" w:rsidRDefault="00F31177" w:rsidP="00F31177">
      <w:pPr>
        <w:spacing w:after="240"/>
        <w:jc w:val="both"/>
      </w:pPr>
      <w:r w:rsidRPr="00F31177">
        <w:t>Marco legal y desarrollo:</w:t>
      </w:r>
    </w:p>
    <w:p w14:paraId="78E37426" w14:textId="77777777" w:rsidR="00F31177" w:rsidRPr="00F31177" w:rsidRDefault="00F31177" w:rsidP="00F31177">
      <w:pPr>
        <w:spacing w:after="240"/>
        <w:jc w:val="both"/>
      </w:pPr>
      <w:r w:rsidRPr="00F31177">
        <w:t>La etnoeducación en Colombia se encuentra respaldada por leyes y políticas que promueven la educación para grupos étnicos, reconociendo su derecho a una educación propia y pertinente. El Ministerio de Educación Nacional ha impulsado programas y estrategias para desarrollar la etnoeducación en diferentes regiones del país. </w:t>
      </w:r>
    </w:p>
    <w:p w14:paraId="48EBBDBB" w14:textId="77777777" w:rsidR="00F31177" w:rsidRPr="00F31177" w:rsidRDefault="00F31177" w:rsidP="00F31177">
      <w:pPr>
        <w:spacing w:after="240"/>
        <w:jc w:val="both"/>
      </w:pPr>
      <w:r w:rsidRPr="00F31177">
        <w:t>Desafíos y perspectivas:</w:t>
      </w:r>
    </w:p>
    <w:p w14:paraId="16DA8661" w14:textId="77777777" w:rsidR="00F31177" w:rsidRPr="00F31177" w:rsidRDefault="00F31177" w:rsidP="00F31177">
      <w:pPr>
        <w:spacing w:after="240"/>
        <w:jc w:val="both"/>
      </w:pPr>
      <w:r w:rsidRPr="00F31177">
        <w:t xml:space="preserve">A pesar de los avances, la implementación de la etnoeducación enfrenta desafíos como la falta de recursos, la necesidad de fortalecer la formación de docentes </w:t>
      </w:r>
      <w:proofErr w:type="spellStart"/>
      <w:r w:rsidRPr="00F31177">
        <w:t>etnoeducadores</w:t>
      </w:r>
      <w:proofErr w:type="spellEnd"/>
      <w:r w:rsidRPr="00F31177">
        <w:t xml:space="preserve"> y la garantía de una oferta educativa pertinente en todas las sedes educativas. Sin embargo, la etnoeducación ofrece una valiosa oportunidad para construir un sistema educativo más inclusivo, equitativo y respetuoso de la diversidad cultural de Colombia</w:t>
      </w:r>
    </w:p>
    <w:p w14:paraId="7B8E6DB1" w14:textId="77777777" w:rsidR="00F31177" w:rsidRPr="00F31177" w:rsidRDefault="00F31177" w:rsidP="00F31177">
      <w:pPr>
        <w:spacing w:after="240"/>
        <w:jc w:val="both"/>
      </w:pPr>
    </w:p>
    <w:p w14:paraId="50DDE7EA" w14:textId="77777777" w:rsidR="00F31177" w:rsidRDefault="00F31177" w:rsidP="00F31177">
      <w:pPr>
        <w:spacing w:after="240"/>
      </w:pPr>
    </w:p>
    <w:sectPr w:rsidR="00F31177" w:rsidSect="00F3117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723E"/>
    <w:multiLevelType w:val="multilevel"/>
    <w:tmpl w:val="1748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55247"/>
    <w:multiLevelType w:val="multilevel"/>
    <w:tmpl w:val="723E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976346"/>
    <w:multiLevelType w:val="multilevel"/>
    <w:tmpl w:val="7BB2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EB44C1"/>
    <w:multiLevelType w:val="multilevel"/>
    <w:tmpl w:val="B376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3506D"/>
    <w:multiLevelType w:val="multilevel"/>
    <w:tmpl w:val="45B82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0C0C7F"/>
    <w:multiLevelType w:val="multilevel"/>
    <w:tmpl w:val="095ED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D23758"/>
    <w:multiLevelType w:val="multilevel"/>
    <w:tmpl w:val="ADCE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2B526A"/>
    <w:multiLevelType w:val="multilevel"/>
    <w:tmpl w:val="E2EE6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A13AC0"/>
    <w:multiLevelType w:val="multilevel"/>
    <w:tmpl w:val="414E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2E0A28"/>
    <w:multiLevelType w:val="multilevel"/>
    <w:tmpl w:val="C69A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8411999">
    <w:abstractNumId w:val="3"/>
  </w:num>
  <w:num w:numId="2" w16cid:durableId="1349599730">
    <w:abstractNumId w:val="8"/>
  </w:num>
  <w:num w:numId="3" w16cid:durableId="1454862508">
    <w:abstractNumId w:val="5"/>
  </w:num>
  <w:num w:numId="4" w16cid:durableId="1951745312">
    <w:abstractNumId w:val="9"/>
  </w:num>
  <w:num w:numId="5" w16cid:durableId="661812623">
    <w:abstractNumId w:val="1"/>
  </w:num>
  <w:num w:numId="6" w16cid:durableId="1608275904">
    <w:abstractNumId w:val="0"/>
  </w:num>
  <w:num w:numId="7" w16cid:durableId="1085346998">
    <w:abstractNumId w:val="6"/>
  </w:num>
  <w:num w:numId="8" w16cid:durableId="1559169690">
    <w:abstractNumId w:val="4"/>
  </w:num>
  <w:num w:numId="9" w16cid:durableId="1364862165">
    <w:abstractNumId w:val="7"/>
  </w:num>
  <w:num w:numId="10" w16cid:durableId="4899494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177"/>
    <w:rsid w:val="005152EC"/>
    <w:rsid w:val="00571C62"/>
    <w:rsid w:val="00582E29"/>
    <w:rsid w:val="006A0D5F"/>
    <w:rsid w:val="00E3428A"/>
    <w:rsid w:val="00F3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F3FC0D"/>
  <w15:chartTrackingRefBased/>
  <w15:docId w15:val="{2CB1CB07-36FE-454B-B234-BB13131A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311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11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11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11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11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11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11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11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11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311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311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11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117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117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117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117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117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117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3117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311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3117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311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311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3117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3117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3117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11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117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31177"/>
    <w:rPr>
      <w:b/>
      <w:bCs/>
      <w:smallCaps/>
      <w:color w:val="0F4761" w:themeColor="accent1" w:themeShade="BF"/>
      <w:spacing w:val="5"/>
    </w:rPr>
  </w:style>
  <w:style w:type="character" w:customStyle="1" w:styleId="uv3um">
    <w:name w:val="uv3um"/>
    <w:basedOn w:val="Fuentedeprrafopredeter"/>
    <w:rsid w:val="00F31177"/>
  </w:style>
  <w:style w:type="character" w:styleId="Hipervnculo">
    <w:name w:val="Hyperlink"/>
    <w:basedOn w:val="Fuentedeprrafopredeter"/>
    <w:uiPriority w:val="99"/>
    <w:unhideWhenUsed/>
    <w:rsid w:val="00F3117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31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62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1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2395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3285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844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5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46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2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198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0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6657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4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85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3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1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781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9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236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74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84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27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49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7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3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0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531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6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9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7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97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9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34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2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290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5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22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4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121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3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9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736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7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9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39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9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53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8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96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379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5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0721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1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9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5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24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07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232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5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20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052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26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7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45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04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9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6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9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2939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176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1000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9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4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22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98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4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50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19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2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7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3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89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84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3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95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39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7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5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34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03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5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1696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876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94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6075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sca_esv=38b8b35f2fe0540c&amp;sxsrf=AE3TifNIHgja0Ow2YTrUWD5rfZJ7TPoTdw%3A1754446000964&amp;q=Carnaval+de+Barranquilla&amp;sa=X&amp;ved=2ahUKEwj236jVjPWOAxX6RzABHUT7E5QQxccNegUI5AEQAg&amp;mstk=AUtExfCqrBZ8pUTWMisBQRViLcJQHZtFLmW2Rr4K1UsF0f-21chdFmfV6hBfNW6sESZd7Q9hj8i-RJEY-7PtNmN8FyFpkD97xHbC7gH60Uewk6Bd91QSuIDgJTwykB8WVYeiXT5GdWI-FahxSddugFdrEpSz-w1xD6HhBWwga6yE4MrGhAjLN5Q7hSpkEMOzYWK4qIMrfAe_evOZKKZg_eGwE_mk3UXNgGfcME9JnlqSX1ibFsgCiD3d6TFm9pENUuv_aCP8wcVbfG_FDwAMBgRF8vaG&amp;csui=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sca_esv=38b8b35f2fe0540c&amp;sxsrf=AE3TifNIHgja0Ow2YTrUWD5rfZJ7TPoTdw%3A1754446000964&amp;q=Carnaval+de+Negros+y+Blancos&amp;sa=X&amp;ved=2ahUKEwj236jVjPWOAxX6RzABHUT7E5QQxccNegUI5AEQAQ&amp;mstk=AUtExfCqrBZ8pUTWMisBQRViLcJQHZtFLmW2Rr4K1UsF0f-21chdFmfV6hBfNW6sESZd7Q9hj8i-RJEY-7PtNmN8FyFpkD97xHbC7gH60Uewk6Bd91QSuIDgJTwykB8WVYeiXT5GdWI-FahxSddugFdrEpSz-w1xD6HhBWwga6yE4MrGhAjLN5Q7hSpkEMOzYWK4qIMrfAe_evOZKKZg_eGwE_mk3UXNgGfcME9JnlqSX1ibFsgCiD3d6TFm9pENUuv_aCP8wcVbfG_FDwAMBgRF8vaG&amp;csui=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1110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David Chima Arroyo</dc:creator>
  <cp:keywords/>
  <dc:description/>
  <cp:lastModifiedBy>Daniel David Chima Arroyo</cp:lastModifiedBy>
  <cp:revision>1</cp:revision>
  <dcterms:created xsi:type="dcterms:W3CDTF">2025-08-06T02:02:00Z</dcterms:created>
  <dcterms:modified xsi:type="dcterms:W3CDTF">2025-08-06T02:46:00Z</dcterms:modified>
</cp:coreProperties>
</file>